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DISCENDI DAL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CIELO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Discendi dal cielo, oh Madre mia, dolce sollievo.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la mia mano e portami con te,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asciuga il mio pianto, raccoglimi, Mamma del cielo.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Madre pura fa’ che io mi allontani dal peccato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e piangendo bagnare di lacrime il bordo del tuo manto.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Le mia preghiera sia come l’incenso che avvolge la tua presenza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e come un ricamo di fiori che adorna il velo del tuo capo.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Non lasciarmi vagare perduto in questa valle,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piangendo il mio esilio. Spero di incontrarti Maria.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ctEGPHOUb1GRG3pehPceY6Drrg==">CgMxLjA4AHIhMWtUdElzaE1zWHBoa2hTcE5USnIwa1FrLXRxblpwenhw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